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207A" w14:textId="62AB6319" w:rsidR="00CA3D57" w:rsidRPr="00CA3D57" w:rsidRDefault="00CA3D57" w:rsidP="00CA3D57">
      <w:pPr>
        <w:ind w:firstLine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A3D57">
        <w:rPr>
          <w:b/>
          <w:bCs/>
          <w:sz w:val="28"/>
          <w:szCs w:val="28"/>
        </w:rPr>
        <w:t xml:space="preserve">Паломническая служба Соловецкого монастыря организует следующие экскурсии по святым местам Соловецкого архипелага для паломнических групп </w:t>
      </w:r>
    </w:p>
    <w:p w14:paraId="0F57B0EE" w14:textId="77777777" w:rsidR="00CA3D57" w:rsidRDefault="00CA3D57" w:rsidP="00CA3D57">
      <w:pPr>
        <w:spacing w:before="100" w:after="100"/>
        <w:ind w:firstLine="0"/>
        <w:jc w:val="center"/>
        <w:rPr>
          <w:b/>
          <w:bCs/>
          <w:u w:val="single"/>
        </w:rPr>
      </w:pPr>
    </w:p>
    <w:p w14:paraId="322B4E50" w14:textId="5DF1F3B2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  <w:r w:rsidRPr="00CA3D57">
        <w:rPr>
          <w:b/>
          <w:bCs/>
          <w:i/>
          <w:iCs/>
          <w:sz w:val="28"/>
          <w:szCs w:val="28"/>
        </w:rPr>
        <w:t xml:space="preserve">«История и святыни Соловецкого монастыря»: </w:t>
      </w:r>
      <w:r w:rsidRPr="00CA3D57">
        <w:rPr>
          <w:sz w:val="28"/>
          <w:szCs w:val="28"/>
        </w:rPr>
        <w:t>рассказ о святых и подвижниках благочестия Соловецкого монастыря, об исторических событиях XV-XXI веков, посещение действующих храмов, ризницы, некрополя и крепостной стены. Продолжительность 3 часа</w:t>
      </w:r>
      <w:r>
        <w:rPr>
          <w:sz w:val="28"/>
          <w:szCs w:val="28"/>
        </w:rPr>
        <w:t xml:space="preserve"> </w:t>
      </w:r>
      <w:r w:rsidRPr="00CA3D57">
        <w:rPr>
          <w:sz w:val="28"/>
          <w:szCs w:val="28"/>
        </w:rPr>
        <w:t>(минимальная численность группы 10 человек).</w:t>
      </w:r>
    </w:p>
    <w:p w14:paraId="42682136" w14:textId="77777777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</w:p>
    <w:p w14:paraId="2FCEFFC4" w14:textId="77777777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  <w:r w:rsidRPr="00CA3D57">
        <w:rPr>
          <w:b/>
          <w:bCs/>
          <w:i/>
          <w:iCs/>
          <w:sz w:val="28"/>
          <w:szCs w:val="28"/>
        </w:rPr>
        <w:t>«Соловецкое пустынножительство XV-XXI вв., история скитов, личность и СЛОН»</w:t>
      </w:r>
      <w:r w:rsidRPr="00CA3D57">
        <w:rPr>
          <w:i/>
          <w:iCs/>
          <w:sz w:val="28"/>
          <w:szCs w:val="28"/>
        </w:rPr>
        <w:t xml:space="preserve">: </w:t>
      </w:r>
      <w:r w:rsidRPr="00CA3D57">
        <w:rPr>
          <w:sz w:val="28"/>
          <w:szCs w:val="28"/>
        </w:rPr>
        <w:t>посещение храма Вознесения Господня на Секирной горе, превращённого в штрафной изолятор во время Соловецкого лагеря особого назначения, часовни во имя Новомучеников и исповедников Соловецких, знакомство с традицией установки поклонных крестов (Савватиево показывается со смотровой площадки на Секирной горе); на обратном пути посещение  Макарьевой пустыни — самого северного ботанического сада в России; выход на морское побережье у Филипповских садков, посещение места первого поселения преподобного Зосимы.</w:t>
      </w:r>
    </w:p>
    <w:p w14:paraId="3336D24D" w14:textId="7FF25D0D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  <w:r w:rsidRPr="00CA3D57">
        <w:rPr>
          <w:sz w:val="28"/>
          <w:szCs w:val="28"/>
        </w:rPr>
        <w:t>Поездка на автобусе с пешеходными выходами 1-2 км по пересечённой местности. Продолжительность 4 часа</w:t>
      </w:r>
      <w:r>
        <w:rPr>
          <w:sz w:val="28"/>
          <w:szCs w:val="28"/>
        </w:rPr>
        <w:t xml:space="preserve"> </w:t>
      </w:r>
      <w:r w:rsidRPr="00CA3D57">
        <w:rPr>
          <w:sz w:val="28"/>
          <w:szCs w:val="28"/>
        </w:rPr>
        <w:t>(при численности группы 20 человек).</w:t>
      </w:r>
    </w:p>
    <w:p w14:paraId="592EB47B" w14:textId="77777777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</w:p>
    <w:p w14:paraId="6FCEAAB9" w14:textId="77777777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  <w:r w:rsidRPr="00CA3D57">
        <w:rPr>
          <w:b/>
          <w:bCs/>
          <w:i/>
          <w:iCs/>
          <w:sz w:val="28"/>
          <w:szCs w:val="28"/>
        </w:rPr>
        <w:t>«История скита в честь св. апостола Андрея Первозванного на Большом Заяцком острове»</w:t>
      </w:r>
      <w:r w:rsidRPr="00CA3D57">
        <w:rPr>
          <w:i/>
          <w:iCs/>
          <w:sz w:val="28"/>
          <w:szCs w:val="28"/>
        </w:rPr>
        <w:t>:</w:t>
      </w:r>
      <w:r w:rsidRPr="00CA3D57">
        <w:rPr>
          <w:b/>
          <w:bCs/>
          <w:sz w:val="28"/>
          <w:szCs w:val="28"/>
        </w:rPr>
        <w:t xml:space="preserve"> </w:t>
      </w:r>
      <w:r w:rsidRPr="00CA3D57">
        <w:rPr>
          <w:sz w:val="28"/>
          <w:szCs w:val="28"/>
        </w:rPr>
        <w:t xml:space="preserve">посещение первой в России каменной гавани XVI века, деревянной церкви в честь святого апостола Андрея Первозванного, возведённой в 1702 году Петром I, и археологических памятников, в том числе каменных лабиринтов, датируемых II-м тысячелетием до нашей эры. </w:t>
      </w:r>
    </w:p>
    <w:p w14:paraId="66786574" w14:textId="0FE8C452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  <w:r w:rsidRPr="00CA3D57">
        <w:rPr>
          <w:sz w:val="28"/>
          <w:szCs w:val="28"/>
        </w:rPr>
        <w:t>Поездка на Б. Заяцкий остров включает морское путешествие на катере (40 мин в одну сторону) и пешеходный маршрут по Б. Заяцкому острову 2 км. Общая продолжительность 3 часа (при численности группы 20 человек).</w:t>
      </w:r>
    </w:p>
    <w:p w14:paraId="33D902DC" w14:textId="77777777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</w:p>
    <w:p w14:paraId="274F8518" w14:textId="77777777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  <w:r w:rsidRPr="00CA3D57">
        <w:rPr>
          <w:b/>
          <w:bCs/>
          <w:i/>
          <w:iCs/>
          <w:sz w:val="28"/>
          <w:szCs w:val="28"/>
        </w:rPr>
        <w:t>«Духовный подвиг Анзерских пустынножителей XVII-XXI вв.»</w:t>
      </w:r>
      <w:r w:rsidRPr="00CA3D57">
        <w:rPr>
          <w:i/>
          <w:iCs/>
          <w:sz w:val="28"/>
          <w:szCs w:val="28"/>
        </w:rPr>
        <w:t xml:space="preserve">: </w:t>
      </w:r>
      <w:r w:rsidRPr="00CA3D57">
        <w:rPr>
          <w:sz w:val="28"/>
          <w:szCs w:val="28"/>
        </w:rPr>
        <w:t>посещение Троицкого и Голгофо-Распятского скитов, Елеазаровой пустыни, знакомство с бывшими монастырскими тонями на мысе Кеньга и в Капорской губе.</w:t>
      </w:r>
    </w:p>
    <w:p w14:paraId="30B1B506" w14:textId="79D4EC15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  <w:r w:rsidRPr="00CA3D57">
        <w:rPr>
          <w:sz w:val="28"/>
          <w:szCs w:val="28"/>
        </w:rPr>
        <w:t>Путешествие на о. Анзер включает: переезд на автобусе до Варваринского причала, морское путешествие на катере (1,5 часа) по Долгой губе и Анзерской салме и пешеходный маршрут 12 км по о. Анзер</w:t>
      </w:r>
      <w:r>
        <w:rPr>
          <w:sz w:val="28"/>
          <w:szCs w:val="28"/>
        </w:rPr>
        <w:t xml:space="preserve"> </w:t>
      </w:r>
      <w:r w:rsidRPr="00CA3D57">
        <w:rPr>
          <w:sz w:val="28"/>
          <w:szCs w:val="28"/>
        </w:rPr>
        <w:t xml:space="preserve"> (время пребывания на Анзере около 6 часов). Общая продолжительность экскурсии 12 часов</w:t>
      </w:r>
      <w:r>
        <w:rPr>
          <w:sz w:val="28"/>
          <w:szCs w:val="28"/>
        </w:rPr>
        <w:t xml:space="preserve"> </w:t>
      </w:r>
      <w:r w:rsidRPr="00CA3D57">
        <w:rPr>
          <w:sz w:val="28"/>
          <w:szCs w:val="28"/>
        </w:rPr>
        <w:t xml:space="preserve">(при численности группы 20 человек). </w:t>
      </w:r>
    </w:p>
    <w:p w14:paraId="2C7A6FB6" w14:textId="77777777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</w:p>
    <w:p w14:paraId="701C6C5C" w14:textId="7871E700" w:rsidR="00CA3D57" w:rsidRPr="00CA3D57" w:rsidRDefault="00CA3D57" w:rsidP="00CA3D57">
      <w:pPr>
        <w:spacing w:before="100" w:after="100"/>
        <w:ind w:firstLine="0"/>
        <w:rPr>
          <w:rFonts w:cs="Times New Roman"/>
          <w:sz w:val="28"/>
          <w:szCs w:val="28"/>
        </w:rPr>
      </w:pPr>
      <w:r w:rsidRPr="00CA3D57">
        <w:rPr>
          <w:rFonts w:cs="Times New Roman"/>
          <w:sz w:val="28"/>
          <w:szCs w:val="28"/>
        </w:rPr>
        <w:lastRenderedPageBreak/>
        <w:t>С собой необходимо иметь: теплую одежду (можно оставить на катере во время перехода), дождевик, удобную обувь, сухой паек на 1 день, бутылку для воды (из источника или Голгофского озера). Готовый паёк можно приобрести в монастырской трапезной</w:t>
      </w:r>
    </w:p>
    <w:p w14:paraId="0D75FE0F" w14:textId="77777777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</w:p>
    <w:p w14:paraId="02A04A03" w14:textId="77777777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  <w:r w:rsidRPr="00CA3D57">
        <w:rPr>
          <w:b/>
          <w:bCs/>
          <w:i/>
          <w:iCs/>
          <w:sz w:val="28"/>
          <w:szCs w:val="28"/>
        </w:rPr>
        <w:t>«Остров Преображения — Большая Муксалма»</w:t>
      </w:r>
      <w:r w:rsidRPr="00CA3D57">
        <w:rPr>
          <w:sz w:val="28"/>
          <w:szCs w:val="28"/>
        </w:rPr>
        <w:t>: осмотр моста-дамбы через пролив Железные Ворота, посещение скита преподобного Сергия Радонежского, бывшего одним из отделений Соловецкого лагеря особого назначения, знакомство с рукотворными ландшафтами вокруг скита.</w:t>
      </w:r>
    </w:p>
    <w:p w14:paraId="5A441048" w14:textId="44B7D121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  <w:r w:rsidRPr="00CA3D57">
        <w:rPr>
          <w:sz w:val="28"/>
          <w:szCs w:val="28"/>
        </w:rPr>
        <w:t>Путешествие на остров Большая Муксалма включает: переезд на автобусе до Варваринского причала, морскую прогулку на катере (40 мин в одну сторону) и пешеходный маршрут 2-3 км. Общая продолжительность 4,5 часа (при численности группы 20 человек).</w:t>
      </w:r>
    </w:p>
    <w:p w14:paraId="00318709" w14:textId="77777777" w:rsidR="00CA3D57" w:rsidRPr="00CA3D57" w:rsidRDefault="00CA3D57" w:rsidP="00CA3D57">
      <w:pPr>
        <w:spacing w:before="100" w:after="100"/>
        <w:ind w:firstLine="0"/>
        <w:rPr>
          <w:sz w:val="28"/>
          <w:szCs w:val="28"/>
        </w:rPr>
      </w:pPr>
    </w:p>
    <w:p w14:paraId="20010417" w14:textId="77777777" w:rsidR="00CA3D57" w:rsidRDefault="00CA3D57" w:rsidP="00CA3D57">
      <w:pPr>
        <w:spacing w:before="100" w:after="100"/>
        <w:ind w:firstLine="0"/>
      </w:pPr>
    </w:p>
    <w:p w14:paraId="63066C60" w14:textId="77777777" w:rsidR="00CA3D57" w:rsidRDefault="00CA3D57" w:rsidP="00CA3D57">
      <w:pPr>
        <w:ind w:firstLine="0"/>
      </w:pPr>
    </w:p>
    <w:sectPr w:rsidR="00CA3D57">
      <w:headerReference w:type="default" r:id="rId4"/>
      <w:footerReference w:type="default" r:id="rId5"/>
      <w:pgSz w:w="11900" w:h="16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4278" w14:textId="77777777" w:rsidR="00E756D3" w:rsidRDefault="00CA3D57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D415" w14:textId="77777777" w:rsidR="00E756D3" w:rsidRDefault="00CA3D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DA"/>
    <w:rsid w:val="00421237"/>
    <w:rsid w:val="00AF6BDA"/>
    <w:rsid w:val="00C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0B9A"/>
  <w15:chartTrackingRefBased/>
  <w15:docId w15:val="{3BF69535-ABA7-4EAF-9F4A-771F9CB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CA3D5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По умолчанию"/>
    <w:rsid w:val="00CA3D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justify">
    <w:name w:val="text-justify"/>
    <w:basedOn w:val="a"/>
    <w:rsid w:val="00CA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a5">
    <w:name w:val="Strong"/>
    <w:basedOn w:val="a0"/>
    <w:uiPriority w:val="22"/>
    <w:qFormat/>
    <w:rsid w:val="00CA3D57"/>
    <w:rPr>
      <w:b/>
      <w:bCs/>
    </w:rPr>
  </w:style>
  <w:style w:type="paragraph" w:styleId="a6">
    <w:name w:val="Normal (Web)"/>
    <w:basedOn w:val="a"/>
    <w:uiPriority w:val="99"/>
    <w:semiHidden/>
    <w:unhideWhenUsed/>
    <w:rsid w:val="00CA3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MadLexx</dc:creator>
  <cp:keywords/>
  <dc:description/>
  <cp:lastModifiedBy>MadLexx</cp:lastModifiedBy>
  <cp:revision>2</cp:revision>
  <dcterms:created xsi:type="dcterms:W3CDTF">2023-06-07T20:03:00Z</dcterms:created>
  <dcterms:modified xsi:type="dcterms:W3CDTF">2023-06-07T20:08:00Z</dcterms:modified>
</cp:coreProperties>
</file>